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Default="002F6F9D"/>
    <w:p w14:paraId="052B00DB" w14:textId="77777777" w:rsidR="005353DB" w:rsidRDefault="005353DB"/>
    <w:p w14:paraId="1AEF60B6" w14:textId="3C1C3F56" w:rsidR="005353DB" w:rsidRPr="005353DB" w:rsidRDefault="005353DB" w:rsidP="005353DB">
      <w:pPr>
        <w:rPr>
          <w:b/>
          <w:bCs/>
          <w:lang w:val="en-GB"/>
        </w:rPr>
      </w:pPr>
      <w:r w:rsidRPr="005353DB">
        <w:rPr>
          <w:b/>
          <w:bCs/>
          <w:lang w:val="en-GB"/>
        </w:rPr>
        <w:t>The KGN Pillinger External CAT 5 Washdown Booster Set is designed to prevent backflow contamination of the</w:t>
      </w:r>
      <w:r>
        <w:rPr>
          <w:b/>
          <w:bCs/>
          <w:lang w:val="en-GB"/>
        </w:rPr>
        <w:t xml:space="preserve"> </w:t>
      </w:r>
      <w:r w:rsidRPr="005353DB">
        <w:rPr>
          <w:b/>
          <w:bCs/>
          <w:lang w:val="en-GB"/>
        </w:rPr>
        <w:t>mains water supply, while maintaining flow and pressure. The unit is compact, lightweight, and housed in a</w:t>
      </w:r>
      <w:r>
        <w:rPr>
          <w:b/>
          <w:bCs/>
          <w:lang w:val="en-GB"/>
        </w:rPr>
        <w:t xml:space="preserve"> </w:t>
      </w:r>
      <w:r w:rsidRPr="005353DB">
        <w:rPr>
          <w:b/>
          <w:bCs/>
          <w:lang w:val="en-GB"/>
        </w:rPr>
        <w:t>GRP cabinet. Suitable for external use, the unit also has a built in heater for cold weather protection.</w:t>
      </w:r>
    </w:p>
    <w:p w14:paraId="52EBBA04" w14:textId="77777777" w:rsidR="005353DB" w:rsidRDefault="005353DB" w:rsidP="005353DB">
      <w:pPr>
        <w:rPr>
          <w:b/>
          <w:bCs/>
          <w:lang w:val="en-GB"/>
        </w:rPr>
      </w:pPr>
    </w:p>
    <w:p w14:paraId="6C5DE355" w14:textId="22B69E83" w:rsidR="005353DB" w:rsidRPr="005353DB" w:rsidRDefault="005353DB" w:rsidP="005353DB">
      <w:pPr>
        <w:rPr>
          <w:b/>
          <w:bCs/>
          <w:lang w:val="en-GB"/>
        </w:rPr>
      </w:pPr>
      <w:r w:rsidRPr="005353DB">
        <w:rPr>
          <w:b/>
          <w:bCs/>
          <w:lang w:val="en-GB"/>
        </w:rPr>
        <w:t>Advantages</w:t>
      </w:r>
    </w:p>
    <w:p w14:paraId="68E71D13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Automatic operation</w:t>
      </w:r>
    </w:p>
    <w:p w14:paraId="05536302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Simple to wall or floor mount and install</w:t>
      </w:r>
    </w:p>
    <w:p w14:paraId="6B09F5ED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Easy access and maintenance</w:t>
      </w:r>
    </w:p>
    <w:p w14:paraId="782C79C2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Suitable for external usage</w:t>
      </w:r>
    </w:p>
    <w:p w14:paraId="58DB2FC0" w14:textId="77777777" w:rsidR="005353DB" w:rsidRDefault="005353DB" w:rsidP="005353DB">
      <w:pPr>
        <w:rPr>
          <w:b/>
          <w:bCs/>
          <w:lang w:val="en-GB"/>
        </w:rPr>
      </w:pPr>
    </w:p>
    <w:p w14:paraId="5D4800A2" w14:textId="384C0EA9" w:rsidR="005353DB" w:rsidRPr="005353DB" w:rsidRDefault="005353DB" w:rsidP="005353DB">
      <w:pPr>
        <w:rPr>
          <w:b/>
          <w:bCs/>
          <w:lang w:val="en-GB"/>
        </w:rPr>
      </w:pPr>
      <w:r w:rsidRPr="005353DB">
        <w:rPr>
          <w:b/>
          <w:bCs/>
          <w:lang w:val="en-GB"/>
        </w:rPr>
        <w:t>Design</w:t>
      </w:r>
    </w:p>
    <w:p w14:paraId="2E4D3C1E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Single peripheral pump and water storage</w:t>
      </w:r>
    </w:p>
    <w:p w14:paraId="640808A3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tank housed in a GRP cabinet.</w:t>
      </w:r>
    </w:p>
    <w:p w14:paraId="234048D5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1 outlet connection only</w:t>
      </w:r>
    </w:p>
    <w:p w14:paraId="7436D144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5 metre hose limitation</w:t>
      </w:r>
    </w:p>
    <w:p w14:paraId="50E01769" w14:textId="77777777" w:rsidR="005353DB" w:rsidRDefault="005353DB" w:rsidP="005353DB">
      <w:pPr>
        <w:rPr>
          <w:b/>
          <w:bCs/>
          <w:lang w:val="en-GB"/>
        </w:rPr>
      </w:pPr>
    </w:p>
    <w:p w14:paraId="76071F40" w14:textId="6BC3C817" w:rsidR="005353DB" w:rsidRPr="005353DB" w:rsidRDefault="005353DB" w:rsidP="005353DB">
      <w:pPr>
        <w:rPr>
          <w:b/>
          <w:bCs/>
          <w:lang w:val="en-GB"/>
        </w:rPr>
      </w:pPr>
      <w:r w:rsidRPr="005353DB">
        <w:rPr>
          <w:b/>
          <w:bCs/>
          <w:lang w:val="en-GB"/>
        </w:rPr>
        <w:t>Applications</w:t>
      </w:r>
    </w:p>
    <w:p w14:paraId="0A46DCB4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Bin store washdown</w:t>
      </w:r>
    </w:p>
    <w:p w14:paraId="5B8DA202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Limited boosting applications</w:t>
      </w:r>
    </w:p>
    <w:p w14:paraId="4D8B7A9D" w14:textId="77777777" w:rsidR="005353DB" w:rsidRDefault="005353DB" w:rsidP="005353DB">
      <w:pPr>
        <w:rPr>
          <w:b/>
          <w:bCs/>
          <w:lang w:val="en-GB"/>
        </w:rPr>
      </w:pPr>
    </w:p>
    <w:p w14:paraId="638CFE8A" w14:textId="3FEEF721" w:rsidR="005353DB" w:rsidRPr="005353DB" w:rsidRDefault="005353DB" w:rsidP="005353DB">
      <w:pPr>
        <w:rPr>
          <w:b/>
          <w:bCs/>
          <w:lang w:val="en-GB"/>
        </w:rPr>
      </w:pPr>
      <w:r w:rsidRPr="005353DB">
        <w:rPr>
          <w:b/>
          <w:bCs/>
          <w:lang w:val="en-GB"/>
        </w:rPr>
        <w:t>Features</w:t>
      </w:r>
    </w:p>
    <w:p w14:paraId="330DEFD7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Stand stock item</w:t>
      </w:r>
    </w:p>
    <w:p w14:paraId="38B6E0AD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Duty: 0.25 l/s @ 2.2 bar (mid curve)</w:t>
      </w:r>
    </w:p>
    <w:p w14:paraId="5AD610F5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Lightweight GRP Kiosk</w:t>
      </w:r>
    </w:p>
    <w:p w14:paraId="6155651D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Break Tank: 18 litre (4 gallon)</w:t>
      </w:r>
    </w:p>
    <w:p w14:paraId="2414E8C5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Cabinet fitted with a thermostat controlled heater</w:t>
      </w:r>
    </w:p>
    <w:p w14:paraId="5132A23C" w14:textId="77777777" w:rsidR="005353DB" w:rsidRPr="005353DB" w:rsidRDefault="005353DB" w:rsidP="005353DB">
      <w:pPr>
        <w:rPr>
          <w:lang w:val="en-GB"/>
        </w:rPr>
      </w:pPr>
      <w:r w:rsidRPr="005353DB">
        <w:rPr>
          <w:lang w:val="en-GB"/>
        </w:rPr>
        <w:t>• CAT5 AB Air gap to prevent backflow contamination</w:t>
      </w:r>
    </w:p>
    <w:p w14:paraId="1E86BB61" w14:textId="77777777" w:rsidR="005353DB" w:rsidRPr="005353DB" w:rsidRDefault="005353DB" w:rsidP="005353DB">
      <w:pPr>
        <w:rPr>
          <w:b/>
          <w:bCs/>
          <w:lang w:val="en-GB"/>
        </w:rPr>
      </w:pPr>
      <w:r w:rsidRPr="005353DB">
        <w:rPr>
          <w:b/>
          <w:bCs/>
          <w:lang w:val="en-GB"/>
        </w:rPr>
        <w:t>Dimensions (approx.) Electrical Approx Weight</w:t>
      </w:r>
    </w:p>
    <w:p w14:paraId="31CF3B13" w14:textId="77777777" w:rsidR="005353DB" w:rsidRPr="005353DB" w:rsidRDefault="005353DB" w:rsidP="005353DB">
      <w:pPr>
        <w:rPr>
          <w:lang w:val="en-GB"/>
        </w:rPr>
      </w:pPr>
      <w:r w:rsidRPr="005353DB">
        <w:rPr>
          <w:b/>
          <w:bCs/>
          <w:lang w:val="en-GB"/>
        </w:rPr>
        <w:t>Width</w:t>
      </w:r>
      <w:r w:rsidRPr="005353DB">
        <w:rPr>
          <w:lang w:val="en-GB"/>
        </w:rPr>
        <w:t xml:space="preserve">: 610 mm </w:t>
      </w:r>
      <w:r w:rsidRPr="005353DB">
        <w:rPr>
          <w:b/>
          <w:bCs/>
          <w:lang w:val="en-GB"/>
        </w:rPr>
        <w:t>Watts</w:t>
      </w:r>
      <w:r w:rsidRPr="005353DB">
        <w:rPr>
          <w:lang w:val="en-GB"/>
        </w:rPr>
        <w:t>: 0.37 kW 30 kg</w:t>
      </w:r>
    </w:p>
    <w:p w14:paraId="761A22A3" w14:textId="77777777" w:rsidR="005353DB" w:rsidRPr="005353DB" w:rsidRDefault="005353DB" w:rsidP="005353DB">
      <w:pPr>
        <w:rPr>
          <w:lang w:val="en-GB"/>
        </w:rPr>
      </w:pPr>
      <w:r w:rsidRPr="005353DB">
        <w:rPr>
          <w:b/>
          <w:bCs/>
          <w:lang w:val="en-GB"/>
        </w:rPr>
        <w:t>Depth</w:t>
      </w:r>
      <w:r w:rsidRPr="005353DB">
        <w:rPr>
          <w:lang w:val="en-GB"/>
        </w:rPr>
        <w:t xml:space="preserve">: 390 mm </w:t>
      </w:r>
      <w:r w:rsidRPr="005353DB">
        <w:rPr>
          <w:b/>
          <w:bCs/>
          <w:lang w:val="en-GB"/>
        </w:rPr>
        <w:t xml:space="preserve">Volts: </w:t>
      </w:r>
      <w:r w:rsidRPr="005353DB">
        <w:rPr>
          <w:lang w:val="en-GB"/>
        </w:rPr>
        <w:t>240 V</w:t>
      </w:r>
    </w:p>
    <w:p w14:paraId="63AFC624" w14:textId="77777777" w:rsidR="005353DB" w:rsidRPr="005353DB" w:rsidRDefault="005353DB" w:rsidP="005353DB">
      <w:pPr>
        <w:rPr>
          <w:lang w:val="en-GB"/>
        </w:rPr>
      </w:pPr>
      <w:r w:rsidRPr="005353DB">
        <w:rPr>
          <w:b/>
          <w:bCs/>
          <w:lang w:val="en-GB"/>
        </w:rPr>
        <w:t>Height</w:t>
      </w:r>
      <w:r w:rsidRPr="005353DB">
        <w:rPr>
          <w:lang w:val="en-GB"/>
        </w:rPr>
        <w:t xml:space="preserve">: 1070 mm </w:t>
      </w:r>
      <w:r w:rsidRPr="005353DB">
        <w:rPr>
          <w:b/>
          <w:bCs/>
          <w:lang w:val="en-GB"/>
        </w:rPr>
        <w:t xml:space="preserve">Amps: </w:t>
      </w:r>
      <w:r w:rsidRPr="005353DB">
        <w:rPr>
          <w:lang w:val="en-GB"/>
        </w:rPr>
        <w:t>2.3 A</w:t>
      </w:r>
    </w:p>
    <w:p w14:paraId="0957E49C" w14:textId="0DB69153" w:rsidR="005353DB" w:rsidRDefault="005353DB" w:rsidP="005353DB"/>
    <w:sectPr w:rsidR="005353DB">
      <w:headerReference w:type="even" r:id="rId7"/>
      <w:headerReference w:type="default" r:id="rId8"/>
      <w:headerReference w:type="first" r:id="rId9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C53F4" w14:textId="77777777" w:rsidR="00EB5CC6" w:rsidRDefault="00EB5CC6">
      <w:r>
        <w:separator/>
      </w:r>
    </w:p>
  </w:endnote>
  <w:endnote w:type="continuationSeparator" w:id="0">
    <w:p w14:paraId="7FACC83C" w14:textId="77777777" w:rsidR="00EB5CC6" w:rsidRDefault="00EB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41385" w14:textId="77777777" w:rsidR="00EB5CC6" w:rsidRDefault="00EB5CC6">
      <w:r>
        <w:separator/>
      </w:r>
    </w:p>
  </w:footnote>
  <w:footnote w:type="continuationSeparator" w:id="0">
    <w:p w14:paraId="16C79B30" w14:textId="77777777" w:rsidR="00EB5CC6" w:rsidRDefault="00EB5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EB5CC6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5CC6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EB5CC6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EB5CC6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33A6E"/>
    <w:rsid w:val="0026529B"/>
    <w:rsid w:val="00271DAB"/>
    <w:rsid w:val="00291CC3"/>
    <w:rsid w:val="002A2FA9"/>
    <w:rsid w:val="002F5DDE"/>
    <w:rsid w:val="002F6F9D"/>
    <w:rsid w:val="00313DF7"/>
    <w:rsid w:val="00372351"/>
    <w:rsid w:val="003864C8"/>
    <w:rsid w:val="003E34D5"/>
    <w:rsid w:val="003E3C9B"/>
    <w:rsid w:val="003E75D5"/>
    <w:rsid w:val="004D5591"/>
    <w:rsid w:val="004F31BA"/>
    <w:rsid w:val="005255B8"/>
    <w:rsid w:val="005353DB"/>
    <w:rsid w:val="005C02CA"/>
    <w:rsid w:val="006070A0"/>
    <w:rsid w:val="006138D1"/>
    <w:rsid w:val="00632DA2"/>
    <w:rsid w:val="0068125D"/>
    <w:rsid w:val="00717792"/>
    <w:rsid w:val="0077278E"/>
    <w:rsid w:val="00837F7F"/>
    <w:rsid w:val="00852CFE"/>
    <w:rsid w:val="008768FB"/>
    <w:rsid w:val="00963B37"/>
    <w:rsid w:val="009857EF"/>
    <w:rsid w:val="009A6AF1"/>
    <w:rsid w:val="00A954EF"/>
    <w:rsid w:val="00AF67F4"/>
    <w:rsid w:val="00BB31F4"/>
    <w:rsid w:val="00BB3775"/>
    <w:rsid w:val="00BF3715"/>
    <w:rsid w:val="00C021D7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B5CC6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2026-06-01T07:31:00Z</dcterms:created>
  <dcterms:modified xsi:type="dcterms:W3CDTF">2026-06-01T07:31:00Z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